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5B" w:rsidRPr="003C785B" w:rsidRDefault="003C785B" w:rsidP="003C785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3C785B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ru-RU"/>
        </w:rPr>
        <w:t>Переключатели кнопочные ПК</w:t>
      </w:r>
      <w:proofErr w:type="gramStart"/>
      <w:r w:rsidRPr="003C785B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ru-RU"/>
        </w:rPr>
        <w:t>1</w:t>
      </w:r>
      <w:proofErr w:type="gramEnd"/>
      <w:r w:rsidRPr="003C785B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ru-RU"/>
        </w:rPr>
        <w:t>, ПК2, ПК3, ПК4, ПК5</w:t>
      </w:r>
    </w:p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Переключатели кнопочные ручного управления.</w:t>
      </w:r>
      <w:r w:rsidRPr="003C785B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Изготавливаются в климатическом исполнении УХЛ.</w:t>
      </w:r>
      <w:r w:rsidRPr="003C785B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ПК</w:t>
      </w:r>
      <w:proofErr w:type="gramStart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</w:t>
      </w:r>
      <w:proofErr w:type="gramEnd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— с фиксацией и </w:t>
      </w:r>
      <w:proofErr w:type="spellStart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взаимовыключением</w:t>
      </w:r>
      <w:proofErr w:type="spellEnd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рабочих кнопок, с кнопкой общего сброса, без блокировки, 16 конструктивных исполнений (с количеством кнопок от 2 до 17).</w:t>
      </w:r>
      <w:r w:rsidRPr="003C785B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ПК</w:t>
      </w:r>
      <w:proofErr w:type="gramStart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</w:t>
      </w:r>
      <w:proofErr w:type="gramEnd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— с фиксацией рабочих кнопок, с кнопкой общего сброса, без блокировки, 15 конструктивных исполнений (количество кнопок от 3 до 17).</w:t>
      </w:r>
      <w:r w:rsidRPr="003C785B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ПК3 — без фиксации и блокировки, 17 конструктивных исполнений (количество кнопок от 1 до 17).</w:t>
      </w:r>
      <w:r w:rsidRPr="003C785B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ПК</w:t>
      </w:r>
      <w:proofErr w:type="gramStart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</w:t>
      </w:r>
      <w:proofErr w:type="gramEnd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— одиночная кнопка с фиксацией, со сбросом от повторного нажатия.</w:t>
      </w:r>
      <w:r w:rsidRPr="003C785B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ПК5 — без фиксации с запертыми кнопками, с кнопкой разрешения, 6 конструктивных исполнений (количество кнопок от 3 до 8).</w:t>
      </w:r>
    </w:p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Технические характеристики</w:t>
      </w:r>
    </w:p>
    <w:tbl>
      <w:tblPr>
        <w:tblW w:w="4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01"/>
      </w:tblGrid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Сопротивление электрического контакта, Ом, не более: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для приемки «1»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0,07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для приемки «5»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Электрическая прочность изоляции, В </w:t>
            </w:r>
            <w:proofErr w:type="spell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эфф</w:t>
            </w:r>
            <w:proofErr w:type="spell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Сопротивление изоляции, МОм, не менее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Усилие переключения, Н, не более: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для рабочих кнопок в ПК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 рабочих, сбросовых и кнопок разрешения в ПК1,ПК3, ПК5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14,7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для сбросовых кнопок в ПК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 рабочих в ПК4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29,4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Ходы приводного элемента, 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рабочий для ПК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,ПК2,ПК4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4 до 6,5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   полный для ПК3, ПК5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3,5 до 6,5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Повышенная рабочая температура, 0С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Пониженная рабочая температура, 0С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минус 60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Повышенная относительная влажность, при 40С0,%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98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Гарантийная наработка, в течени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гарантийного срока, 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Гарантийный срок с даты изготовления, лет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</w:tr>
    </w:tbl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Габаритные размеры</w:t>
      </w:r>
    </w:p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ПК1-2?17, ПК 2-3?17, ПК3-2?17, ПК5-3?8</w:t>
      </w:r>
    </w:p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813175" cy="2475865"/>
            <wp:effectExtent l="19050" t="0" r="0" b="0"/>
            <wp:docPr id="1" name="Рисунок 1" descr="http://www.beechip.ru/images/1011/PK1_che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echip.ru/images/1011/PK1_cher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5B" w:rsidRPr="003C785B" w:rsidRDefault="003C785B" w:rsidP="003C785B">
      <w:pPr>
        <w:pageBreakBefore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ПКн4-1В</w:t>
      </w:r>
    </w:p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813175" cy="1345565"/>
            <wp:effectExtent l="19050" t="0" r="0" b="0"/>
            <wp:docPr id="2" name="Рисунок 2" descr="http://www.beechip.ru/images/1011/pk1_che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echip.ru/images/1011/pk1_chert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1"/>
        <w:gridCol w:w="1966"/>
        <w:gridCol w:w="793"/>
        <w:gridCol w:w="762"/>
        <w:gridCol w:w="1313"/>
      </w:tblGrid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Конструктивное 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 кнопок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А, 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L,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Масса, 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кг</w:t>
            </w:r>
            <w:proofErr w:type="gramEnd"/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ПК1-2, ПК3-2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0,080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ПК1-3, ПК2-3, ПК3-3, ПК5-3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0,100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ПК1-4, ПК2-4, ПК3-4, ПК5-4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0,125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ПК1-5, ПК2-5, ПК3-5, ПК5-5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0,150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ПК1-6, ПК2-6, ПК3-6, ПК5-6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0,180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ПК1-7, ПК2-7, ПК3-7, ПК5-7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0,200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ПК1-8, ПК2-8, ПК3-8, ПК5-8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0,225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ПК1-9, ПК2-9, ПК3-9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0,250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ПК1-10, ПК2-10, ПК3-10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0,275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ПК1-11, ПК2-11, ПК3-11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0,300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ПК1-12, ПК2-12, ПК3-12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0,325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ПК1-13, ПК2-13, ПК3-13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0,350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ПК1-14, ПК2-14, ПК3-14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0,375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ПК1-15, ПК2-15, ПК3-15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0,400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ПК1-16, ПК2-16, ПК3-16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0,425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ПК1-17, ПК2-17, ПК3-17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0,450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0,030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0,035</w:t>
            </w:r>
          </w:p>
        </w:tc>
      </w:tr>
    </w:tbl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ПК3-1, ПК</w:t>
      </w:r>
      <w:proofErr w:type="gramStart"/>
      <w:r w:rsidRPr="003C78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</w:t>
      </w:r>
      <w:proofErr w:type="gramEnd"/>
    </w:p>
    <w:p w:rsidR="003C785B" w:rsidRPr="003C785B" w:rsidRDefault="003C785B" w:rsidP="003C78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199640" cy="2475865"/>
            <wp:effectExtent l="19050" t="0" r="0" b="0"/>
            <wp:docPr id="3" name="Рисунок 3" descr="http://www.beechip.ru/images/1011/pk1_che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echip.ru/images/1011/pk1_chert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5B" w:rsidRPr="003C785B" w:rsidRDefault="003C785B" w:rsidP="003C785B">
      <w:pPr>
        <w:pageBreakBefore/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3C78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Электрические режимы коммутации</w:t>
      </w:r>
    </w:p>
    <w:tbl>
      <w:tblPr>
        <w:tblW w:w="4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2"/>
        <w:gridCol w:w="1004"/>
        <w:gridCol w:w="1158"/>
        <w:gridCol w:w="642"/>
        <w:gridCol w:w="598"/>
        <w:gridCol w:w="598"/>
        <w:gridCol w:w="598"/>
        <w:gridCol w:w="1381"/>
        <w:gridCol w:w="1384"/>
      </w:tblGrid>
      <w:tr w:rsidR="003C785B" w:rsidRPr="003C785B" w:rsidTr="003C785B">
        <w:trPr>
          <w:tblCellSpacing w:w="7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Типономинал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Род</w:t>
            </w: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тока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нагрузки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Напряжение, 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</w:t>
            </w:r>
            <w:proofErr w:type="gramEnd"/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Ток, 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Максимальная коммутируемая мощность, 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Вт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ВхА</w:t>
            </w:r>
            <w:proofErr w:type="spell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Количество циклов переключений в НКУ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 менее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более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менее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более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C785B" w:rsidRPr="003C785B" w:rsidTr="003C785B">
        <w:trPr>
          <w:tblCellSpacing w:w="7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ПК</w:t>
            </w:r>
            <w:proofErr w:type="gram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proofErr w:type="gram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ПК2</w:t>
            </w: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ПК3</w:t>
            </w: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ПК4</w:t>
            </w: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ПК5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пост.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активная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индуктивная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перем</w:t>
            </w:r>
            <w:proofErr w:type="spellEnd"/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активная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15000</w:t>
            </w:r>
          </w:p>
        </w:tc>
      </w:tr>
      <w:tr w:rsidR="003C785B" w:rsidRPr="003C785B" w:rsidTr="003C785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индуктивная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85B" w:rsidRPr="003C785B" w:rsidRDefault="003C785B" w:rsidP="003C78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85B" w:rsidRPr="003C785B" w:rsidRDefault="003C785B" w:rsidP="003C7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C78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15000</w:t>
            </w:r>
          </w:p>
        </w:tc>
      </w:tr>
    </w:tbl>
    <w:p w:rsidR="00C211FB" w:rsidRDefault="00C211FB"/>
    <w:sectPr w:rsidR="00C211FB" w:rsidSect="003C785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85B"/>
    <w:rsid w:val="003C785B"/>
    <w:rsid w:val="00C2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FB"/>
  </w:style>
  <w:style w:type="paragraph" w:styleId="1">
    <w:name w:val="heading 1"/>
    <w:basedOn w:val="a"/>
    <w:link w:val="10"/>
    <w:uiPriority w:val="9"/>
    <w:qFormat/>
    <w:rsid w:val="003C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C7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7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85B"/>
  </w:style>
  <w:style w:type="paragraph" w:styleId="a4">
    <w:name w:val="Balloon Text"/>
    <w:basedOn w:val="a"/>
    <w:link w:val="a5"/>
    <w:uiPriority w:val="99"/>
    <w:semiHidden/>
    <w:unhideWhenUsed/>
    <w:rsid w:val="003C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2014-09-02T11:24:00Z</dcterms:created>
  <dcterms:modified xsi:type="dcterms:W3CDTF">2014-09-02T11:29:00Z</dcterms:modified>
</cp:coreProperties>
</file>